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272" w:rsidRDefault="006C7272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15"/>
      </w:tblGrid>
      <w:tr w:rsidR="002A1584" w:rsidRPr="002A1584" w:rsidTr="002A1584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1584" w:rsidRP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1E42" w:rsidRPr="00C21E42" w:rsidRDefault="00C21E42" w:rsidP="00C21E42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C21E42" w:rsidRPr="00C21E42" w:rsidRDefault="008056A0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>
                  <wp:extent cx="5934075" cy="7686675"/>
                  <wp:effectExtent l="19050" t="0" r="9525" b="0"/>
                  <wp:docPr id="1" name="Рисунок 1" descr="C:\Users\Alsu\Desktop\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su\Desktop\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4075" cy="768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C21E42" w:rsidRPr="00C21E42" w:rsidRDefault="00C21E42" w:rsidP="00C21E4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Общие положения.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Настоящее положение разработано в соответствии с Законом РФ «Об образовании», Типовым положением о дошкольном образовательном учреждении, Уставом ДОУ.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Общее собрание коллектива – орган самоуправления, объединяющий всех работников ДОУ, осуществляющих свою деятельность на основе трудового договора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Общее собрание коллектива осуществляет общее руководство учреждением.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Общее собрание коллектива представляет полномочия трудового коллектива.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Общее собрание коллектива возглавляется председателем Общего собрания.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Решения Общего собрания коллектива, принятые в пределах его полномочий и в соответствии с законодательством, обязательны для исполнения администрацией, всеми членами коллектива.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Изменения и дополнения в настоящее Положение вносятся Общим собранием коллектива и принимаются на его заседании.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Срок данного положения не ограничен. Положение действует до принятого нового.</w:t>
            </w:r>
          </w:p>
          <w:p w:rsidR="002A1584" w:rsidRPr="002A1584" w:rsidRDefault="002A1584" w:rsidP="002A158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9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Основные задачи Общего собрания коллектива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Общее собрание коллектива содействует осуществлению управленческих начал, развитию инициативы трудового коллектива.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Общее собрание коллектива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Общее собрание коллектива содействует расширению коллегиальных, демократических форм управления и воплощения в жизнь государственно-общественных принципов.</w:t>
            </w:r>
          </w:p>
          <w:p w:rsidR="002A1584" w:rsidRPr="002A1584" w:rsidRDefault="002A1584" w:rsidP="002A158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9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Функции Общего собрания коллектива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Общее собрание коллектива: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обсуждает и рекомендует к утверждению проект коллективного договора, правил внутреннего трудового распорядка, графики работы, графики отпусков работников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рассматривает, обсуждает и рекомендует к утверждению проект годового плана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обсуждает вопросы состояния трудовой дисциплины в ДОУ и мероприятия по ее укреплению, рассматривает факты нарушения трудовой дисциплины работниками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рассматривает вопросы охраны и безопасности условий труда работников, охраны жизни </w:t>
            </w: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здоровья воспитанников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вносит предложения Учредителю по улучшению финансово-хозяйственной деятельности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определяет размер доплат, надбавок, премий и других выплат стимулирующего </w:t>
            </w:r>
            <w:proofErr w:type="gramStart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характера</w:t>
            </w:r>
            <w:proofErr w:type="gramEnd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пределах имеющихся в учреждении средств из фонда оплаты труда;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 порядок и условия предоставления социальных гарантий и льгот в пределах компетенции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вносит предложения в договор о взаимоотношениях между Учредителем и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заслушивает отчет заведующего ДОУ о расходовании бюджетных и внебюджетных средств;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заслушивает отчеты о работе заведующего, заведующего хозяйством, старшего воспитателя, председателя Совета педагогов и других работников, вносит на рассмотрение администрации предложения по совершенствованию ее работы;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знакомится с итоговыми документами по проверке государственными и муниципальными органами деятельности ДОУ и заслушивает администрацию о выполнении мероприятий по устранению недостатков в работе;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необходимости рассматривает и обсуждает вопросы работы с родителями (законными представителями) воспитанников, решения родительского собрания;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рамках действующего законодательства принимает необходимые меры, ограждающие педагогических и других работников, администрацию от обоснованного вмешательства в их профессиональную деятельность, ограничения самостоятельности Учреждения, его самоуправляемости. 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Права Общего собрания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Общее собрание коллектива имеет право: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участвовать в управлении ДОУ;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выходить с предложениями и заявлениями на Учредителя, в органы муниципальной и государственной власти, в общественные организации;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Каждый член Общего собрания коллектива имеет право: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потребовать обсуждения Общим собранием коллектива любого вопроса, касающегося деятельности ДОУ, если его предложение </w:t>
            </w:r>
            <w:proofErr w:type="gramStart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поддержит</w:t>
            </w:r>
            <w:proofErr w:type="gramEnd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имеет одной трети членов собрания;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несогласии с решением Общего собрания коллектива высказать свое мотивированное мнение, которое должно быть занесено в протокол.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 Организация управления Общим собранием.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В состав Общего собрания коллектива входят все работники ДОУ.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 заседании Общего собрания коллектива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Для ведения Общего собрания коллектива из его состава открытым голосованием избирается председатель и секретарь сроком на один календарный год, которые исполняют свои обязанности на общественных началах.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Председатель Общего собрания коллектива: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организует деятельность Общего собрания коллектива;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информирует членов трудового коллектива о предстоящем заседании;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организует подготовку и проведение заседания;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определяет повестку дня;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контролирует выполнение решений.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Общее собрание коллектива собирается не реже 2 раз в календарный год.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 Общее собрание коллектива считается правомочным, если на нем присутствует не менее 2/3 работников ДОУ.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 Решение Общего собрания коллектива принимается простым большинством голосов открытым голосованием.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 Решение Общего собрания коллектива считается принятым, если за него проголосовало не менее 2/3 присутствующих.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 Решения Общего собрания коллектива реализуются через приказы и распоряжения заведующего ДОУ.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5.10. Решение Общего собрания коллектива </w:t>
            </w:r>
            <w:proofErr w:type="gramStart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 к исполнению</w:t>
            </w:r>
            <w:proofErr w:type="gramEnd"/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всех членов трудового коллектива.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Взаимосвязь с другими органами самоуправления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Общее собрание коллектива организует взаимодействие с другими органами самоуправления ДОУ – Советом ДОУ, Советом педагогов ДОУ, Родительским комитетом: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через участие представителей трудового коллектива в заседаниях Совета ДОУ, Совета педагогов ДОУ, Родительского комитета;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представление на ознакомление Совету ДОУ, Совету педагогов ДОУ и Родительскому </w:t>
            </w: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комитету материалов, готовящихся к обсуждению и принятию на заседании Общего собрания коллектива;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внесение предложений и дополнений по вопросам, рассматриваемым на заседании Совета ДОУ, Совета педагогов и Родительского комитета Учреждения.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Ответственность Общего собрания</w:t>
            </w: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коллектива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Общее собрание коллектива несет ответственность: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 выполнение, выполнение не в полном объеме или невыполнение закрепленных за ним задач и функций;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соответствие принимаемых решений законодательству РФ, нормативно-правовым актам.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Делопроизводство Общего собрания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Заседания Общего собрания коллектива оформляются протоколом.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В книге протоколов фиксируются: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дата проведения;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количественное присутствие (отсутствие) членов трудового коллектива;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приглашенные (ФИО, должность);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повестка дня;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ход обсуждения вопросов;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предложения, рекомендации и замечания членов трудового коллектива и приглашенных лиц;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решение.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 Протоколы подписываются председателем и секретарем Общего собрания коллектива.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 Нумерация протоколов ведется от начала учебного года.</w:t>
            </w:r>
          </w:p>
          <w:p w:rsidR="002A1584" w:rsidRPr="002A1584" w:rsidRDefault="002A1584" w:rsidP="002A15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 Книга протоколов Общего собрания коллектива нумеруется постранично, прошнуровывается, скрепляется подписью заведующего и печатью ДОУ.</w:t>
            </w:r>
          </w:p>
        </w:tc>
      </w:tr>
    </w:tbl>
    <w:p w:rsidR="002A1584" w:rsidRPr="002A1584" w:rsidRDefault="002A1584" w:rsidP="002A1584">
      <w:pPr>
        <w:spacing w:after="0" w:line="240" w:lineRule="auto"/>
        <w:rPr>
          <w:rFonts w:ascii="Verdana" w:eastAsia="Times New Roman" w:hAnsi="Verdana" w:cs="Times New Roman"/>
          <w:vanish/>
          <w:color w:val="000000"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13"/>
        <w:gridCol w:w="3190"/>
        <w:gridCol w:w="3112"/>
      </w:tblGrid>
      <w:tr w:rsidR="002A1584" w:rsidRPr="002A1584" w:rsidTr="002A1584">
        <w:trPr>
          <w:tblCellSpacing w:w="15" w:type="dxa"/>
        </w:trPr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1584" w:rsidRPr="002A1584" w:rsidRDefault="002A1584" w:rsidP="002A15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1584" w:rsidRPr="002A1584" w:rsidRDefault="002A1584" w:rsidP="002A15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A1584" w:rsidRPr="002A1584" w:rsidRDefault="002A1584" w:rsidP="002A15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1584" w:rsidRPr="002A1584" w:rsidRDefault="002A1584" w:rsidP="002A1584">
      <w:pPr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813188" w:rsidRDefault="00813188" w:rsidP="002A1584"/>
    <w:sectPr w:rsidR="00813188" w:rsidSect="00E61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3CBB"/>
    <w:multiLevelType w:val="multilevel"/>
    <w:tmpl w:val="06544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98204D"/>
    <w:multiLevelType w:val="multilevel"/>
    <w:tmpl w:val="D7100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1584"/>
    <w:rsid w:val="002A1584"/>
    <w:rsid w:val="006C7272"/>
    <w:rsid w:val="008056A0"/>
    <w:rsid w:val="00813188"/>
    <w:rsid w:val="008B53F0"/>
    <w:rsid w:val="00C21E42"/>
    <w:rsid w:val="00E61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E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E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54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7208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66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Alsu</cp:lastModifiedBy>
  <cp:revision>7</cp:revision>
  <cp:lastPrinted>2013-06-26T04:41:00Z</cp:lastPrinted>
  <dcterms:created xsi:type="dcterms:W3CDTF">2013-06-26T04:33:00Z</dcterms:created>
  <dcterms:modified xsi:type="dcterms:W3CDTF">2017-01-13T05:45:00Z</dcterms:modified>
</cp:coreProperties>
</file>